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2675" w:rsidRDefault="009E2675">
      <w:pPr>
        <w:pStyle w:val="Nadpis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65pt;margin-top:-36.35pt;width:74.35pt;height:86.55pt;z-index:2;mso-wrap-distance-left:9.05pt;mso-wrap-distance-right:9.05pt" filled="t">
            <v:fill color2="black"/>
            <v:imagedata r:id="rId7" o:title=""/>
            <w10:wrap type="square"/>
          </v:shape>
        </w:pict>
      </w:r>
      <w:proofErr w:type="gramStart"/>
      <w:r>
        <w:t>OBEC  VLASTIBOŘICE</w:t>
      </w:r>
      <w:proofErr w:type="gramEnd"/>
    </w:p>
    <w:p w:rsidR="009E2675" w:rsidRDefault="009E2675">
      <w:pPr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8pt;margin-top:16.7pt;width:450.85pt;height:.2pt;z-index:1" o:connectortype="straight" strokeweight=".26mm">
            <v:stroke joinstyle="miter" endcap="square"/>
          </v:shape>
        </w:pict>
      </w:r>
      <w:r>
        <w:rPr>
          <w:sz w:val="18"/>
          <w:szCs w:val="18"/>
          <w:lang w:val="cs-CZ"/>
        </w:rPr>
        <w:t xml:space="preserve">Vlastibořice 23, 463 44 Sychrov </w:t>
      </w:r>
      <w:r>
        <w:rPr>
          <w:rFonts w:cs="Calibri"/>
          <w:sz w:val="18"/>
          <w:szCs w:val="18"/>
          <w:lang w:val="cs-CZ"/>
        </w:rPr>
        <w:t>|</w:t>
      </w:r>
      <w:r>
        <w:rPr>
          <w:sz w:val="18"/>
          <w:szCs w:val="18"/>
          <w:lang w:val="cs-CZ"/>
        </w:rPr>
        <w:t xml:space="preserve"> info@vlastiborice.cz </w:t>
      </w:r>
      <w:r>
        <w:rPr>
          <w:rFonts w:cs="Calibri"/>
          <w:sz w:val="18"/>
          <w:szCs w:val="18"/>
          <w:lang w:val="cs-CZ"/>
        </w:rPr>
        <w:t>| www.vlastiborice.cz</w:t>
      </w:r>
      <w:r>
        <w:rPr>
          <w:sz w:val="18"/>
          <w:szCs w:val="18"/>
          <w:lang w:val="cs-CZ"/>
        </w:rPr>
        <w:t xml:space="preserve"> </w:t>
      </w:r>
      <w:r>
        <w:rPr>
          <w:rFonts w:cs="Calibri"/>
          <w:sz w:val="18"/>
          <w:szCs w:val="18"/>
          <w:lang w:val="cs-CZ"/>
        </w:rPr>
        <w:t>| Tel.:</w:t>
      </w:r>
      <w:r>
        <w:rPr>
          <w:rFonts w:cs="Calibri"/>
          <w:sz w:val="10"/>
          <w:szCs w:val="10"/>
          <w:lang w:val="cs-CZ"/>
        </w:rPr>
        <w:t xml:space="preserve"> </w:t>
      </w:r>
      <w:r>
        <w:rPr>
          <w:rFonts w:cs="Calibri"/>
          <w:sz w:val="18"/>
          <w:szCs w:val="18"/>
          <w:lang w:val="cs-CZ"/>
        </w:rPr>
        <w:t>+420485 146 025</w:t>
      </w:r>
    </w:p>
    <w:p w:rsidR="009E2675" w:rsidRDefault="009E2675"/>
    <w:p w:rsidR="009E2675" w:rsidRDefault="009E2675">
      <w:pPr>
        <w:pStyle w:val="Nadpis1"/>
        <w:jc w:val="center"/>
      </w:pPr>
      <w:r>
        <w:rPr>
          <w:sz w:val="32"/>
          <w:szCs w:val="32"/>
        </w:rPr>
        <w:t>Rozpočtové opatření 2/2019</w:t>
      </w:r>
    </w:p>
    <w:p w:rsidR="009E2675" w:rsidRDefault="009E2675">
      <w:pPr>
        <w:jc w:val="center"/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534"/>
        <w:gridCol w:w="2949"/>
        <w:gridCol w:w="1445"/>
        <w:gridCol w:w="1417"/>
        <w:gridCol w:w="1276"/>
        <w:gridCol w:w="992"/>
        <w:gridCol w:w="1062"/>
      </w:tblGrid>
      <w:tr w:rsidR="009E2675"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Č.</w:t>
            </w:r>
          </w:p>
        </w:tc>
        <w:tc>
          <w:tcPr>
            <w:tcW w:w="294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 úpravy rozpočtu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Částka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Účtování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Par.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Pol.</w:t>
            </w:r>
          </w:p>
        </w:tc>
        <w:tc>
          <w:tcPr>
            <w:tcW w:w="10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jc w:val="center"/>
            </w:pPr>
            <w:r>
              <w:rPr>
                <w:b/>
                <w:sz w:val="28"/>
                <w:szCs w:val="28"/>
              </w:rPr>
              <w:t>UZ</w:t>
            </w: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00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jc w:val="center"/>
            </w:pPr>
            <w:r>
              <w:t>P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Dar obci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color w:val="000000"/>
              </w:rPr>
              <w:t>Kultura – příjem z akcí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3399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A447DD">
            <w:pPr>
              <w:snapToGrid w:val="0"/>
              <w:jc w:val="center"/>
            </w:pPr>
            <w:r>
              <w:t>2111</w:t>
            </w:r>
            <w:bookmarkStart w:id="0" w:name="_GoBack"/>
            <w:bookmarkEnd w:id="0"/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proofErr w:type="spellStart"/>
            <w:r>
              <w:t>Pron</w:t>
            </w:r>
            <w:proofErr w:type="spellEnd"/>
            <w:r>
              <w:t>. hrobových míst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40 000,00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2111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Odpady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2111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Daň z příjmů PO za obce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180 000,00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1122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rPr>
          <w:trHeight w:val="254"/>
        </w:trPr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příjmy navýšeny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b/>
                <w:bCs/>
              </w:rPr>
              <w:t>270 000,00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jc w:val="center"/>
            </w:pPr>
            <w:r>
              <w:t>V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Elektřina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40 000,00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5154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color w:val="000000"/>
              </w:rPr>
              <w:t>Daň z příjmů PO za obce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180 000,00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6409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5362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Tepelné čerpadlo DPS - oprava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100 000,00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4351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5171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Oprava AUSA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 xml:space="preserve">231   100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3745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5171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Pr="00E43EE3" w:rsidRDefault="009E2675">
            <w:pPr>
              <w:snapToGrid w:val="0"/>
              <w:jc w:val="center"/>
              <w:rPr>
                <w:color w:val="FF0000"/>
              </w:rPr>
            </w:pPr>
            <w:r w:rsidRPr="00E43EE3">
              <w:rPr>
                <w:color w:val="FF0000"/>
              </w:rPr>
              <w:t>Snížení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color w:val="FF0000"/>
              </w:rPr>
              <w:t>-30 000,00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3613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5139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Pr="00E43EE3" w:rsidRDefault="009E2675">
            <w:pPr>
              <w:snapToGrid w:val="0"/>
              <w:jc w:val="center"/>
              <w:rPr>
                <w:color w:val="FF0000"/>
              </w:rPr>
            </w:pPr>
            <w:r w:rsidRPr="00E43EE3">
              <w:rPr>
                <w:color w:val="FF0000"/>
              </w:rPr>
              <w:t>Snížení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color w:val="FF0000"/>
              </w:rPr>
              <w:t>-50 000,00 Kč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231   100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E43EE3">
            <w:pPr>
              <w:snapToGrid w:val="0"/>
              <w:jc w:val="center"/>
            </w:pPr>
            <w:r>
              <w:t>2</w:t>
            </w:r>
            <w:r w:rsidR="009E2675">
              <w:t>212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t>5169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  <w:tr w:rsidR="009E2675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výdaje navýšeny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  <w:r>
              <w:rPr>
                <w:b/>
                <w:bCs/>
              </w:rPr>
              <w:t>270 000,00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2675" w:rsidRDefault="009E2675">
            <w:pPr>
              <w:snapToGrid w:val="0"/>
              <w:jc w:val="center"/>
            </w:pPr>
          </w:p>
        </w:tc>
      </w:tr>
    </w:tbl>
    <w:p w:rsidR="009E2675" w:rsidRDefault="009E2675">
      <w:pPr>
        <w:jc w:val="both"/>
      </w:pPr>
    </w:p>
    <w:p w:rsidR="009E2675" w:rsidRDefault="009E2675">
      <w:pPr>
        <w:rPr>
          <w:sz w:val="32"/>
          <w:szCs w:val="32"/>
        </w:rPr>
      </w:pPr>
      <w:r>
        <w:rPr>
          <w:sz w:val="32"/>
          <w:szCs w:val="32"/>
        </w:rPr>
        <w:t>Úprava rozpočtu</w:t>
      </w:r>
    </w:p>
    <w:p w:rsidR="009E2675" w:rsidRDefault="009E2675">
      <w:pPr>
        <w:rPr>
          <w:sz w:val="32"/>
          <w:szCs w:val="32"/>
        </w:rPr>
      </w:pPr>
    </w:p>
    <w:p w:rsidR="009E2675" w:rsidRDefault="009E2675">
      <w:pPr>
        <w:rPr>
          <w:i/>
          <w:sz w:val="30"/>
          <w:szCs w:val="30"/>
        </w:rPr>
      </w:pPr>
      <w:r>
        <w:rPr>
          <w:i/>
          <w:sz w:val="30"/>
          <w:szCs w:val="30"/>
        </w:rPr>
        <w:t>Příjmy celkem:270 000 Kč</w:t>
      </w:r>
    </w:p>
    <w:p w:rsidR="009E2675" w:rsidRDefault="009E2675">
      <w:pPr>
        <w:rPr>
          <w:i/>
          <w:sz w:val="30"/>
          <w:szCs w:val="30"/>
        </w:rPr>
      </w:pPr>
      <w:r>
        <w:rPr>
          <w:i/>
          <w:sz w:val="30"/>
          <w:szCs w:val="30"/>
        </w:rPr>
        <w:t>Výdaje celkem: 270 000 Kč</w:t>
      </w:r>
      <w:r>
        <w:rPr>
          <w:i/>
          <w:sz w:val="30"/>
          <w:szCs w:val="30"/>
        </w:rPr>
        <w:br/>
        <w:t>Financování: 0</w:t>
      </w:r>
    </w:p>
    <w:p w:rsidR="009E2675" w:rsidRDefault="009E2675">
      <w:pPr>
        <w:rPr>
          <w:i/>
          <w:sz w:val="30"/>
          <w:szCs w:val="30"/>
        </w:rPr>
      </w:pPr>
    </w:p>
    <w:p w:rsidR="009E2675" w:rsidRDefault="009E2675">
      <w:pPr>
        <w:rPr>
          <w:i/>
          <w:sz w:val="30"/>
          <w:szCs w:val="30"/>
        </w:rPr>
      </w:pPr>
    </w:p>
    <w:p w:rsidR="007F42B0" w:rsidRDefault="007F42B0" w:rsidP="007F42B0">
      <w:pPr>
        <w:rPr>
          <w:i/>
          <w:sz w:val="30"/>
          <w:szCs w:val="30"/>
        </w:rPr>
      </w:pPr>
      <w:r>
        <w:rPr>
          <w:i/>
          <w:sz w:val="30"/>
          <w:szCs w:val="30"/>
        </w:rPr>
        <w:t>Schváleno dne:                                                  Starostka obce:</w:t>
      </w:r>
    </w:p>
    <w:p w:rsidR="009E2675" w:rsidRPr="007F42B0" w:rsidRDefault="009E2675">
      <w:pPr>
        <w:rPr>
          <w:i/>
          <w:sz w:val="30"/>
          <w:szCs w:val="30"/>
          <w:u w:val="single"/>
        </w:rPr>
      </w:pPr>
    </w:p>
    <w:p w:rsidR="009E2675" w:rsidRDefault="009E2675">
      <w:pPr>
        <w:rPr>
          <w:i/>
          <w:sz w:val="30"/>
          <w:szCs w:val="30"/>
        </w:rPr>
      </w:pPr>
    </w:p>
    <w:p w:rsidR="009E2675" w:rsidRDefault="009E2675">
      <w:pPr>
        <w:rPr>
          <w:i/>
          <w:sz w:val="30"/>
          <w:szCs w:val="30"/>
        </w:rPr>
      </w:pPr>
    </w:p>
    <w:p w:rsidR="009E2675" w:rsidRDefault="009E2675">
      <w:pPr>
        <w:rPr>
          <w:i/>
          <w:sz w:val="30"/>
          <w:szCs w:val="30"/>
        </w:rPr>
      </w:pPr>
    </w:p>
    <w:p w:rsidR="009E2675" w:rsidRDefault="009E2675"/>
    <w:sectPr w:rsidR="009E26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7C" w:rsidRDefault="008D237C">
      <w:r>
        <w:separator/>
      </w:r>
    </w:p>
  </w:endnote>
  <w:endnote w:type="continuationSeparator" w:id="0">
    <w:p w:rsidR="008D237C" w:rsidRDefault="008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75" w:rsidRDefault="009E26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75" w:rsidRDefault="009E2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75" w:rsidRDefault="009E2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7C" w:rsidRDefault="008D237C">
      <w:r>
        <w:separator/>
      </w:r>
    </w:p>
  </w:footnote>
  <w:footnote w:type="continuationSeparator" w:id="0">
    <w:p w:rsidR="008D237C" w:rsidRDefault="008D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75" w:rsidRDefault="009E2675">
    <w:pPr>
      <w:pStyle w:val="Zhlav"/>
      <w:jc w:val="center"/>
    </w:pPr>
    <w:r>
      <w:t xml:space="preserve"> </w:t>
    </w:r>
  </w:p>
  <w:p w:rsidR="009E2675" w:rsidRDefault="009E26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75" w:rsidRDefault="009E2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02"/>
    <w:rsid w:val="007F42B0"/>
    <w:rsid w:val="008D237C"/>
    <w:rsid w:val="009E2675"/>
    <w:rsid w:val="00A447DD"/>
    <w:rsid w:val="00B66202"/>
    <w:rsid w:val="00E43EE3"/>
    <w:rsid w:val="00F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  <w15:chartTrackingRefBased/>
  <w15:docId w15:val="{15C52575-5888-4BC5-8FDC-88DFA901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Calibri" w:hAnsi="Cambria" w:cs="Cambria"/>
      <w:b/>
      <w:bCs/>
      <w:color w:val="365F91"/>
      <w:sz w:val="28"/>
      <w:szCs w:val="28"/>
      <w:lang w:val="cs-CZ" w:eastAsia="ar-SA" w:bidi="ar-SA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poznpodarouChar">
    <w:name w:val="Text pozn. pod čarou Char"/>
    <w:rPr>
      <w:rFonts w:ascii="Calibri" w:hAnsi="Calibri" w:cs="Calibri"/>
    </w:rPr>
  </w:style>
  <w:style w:type="character" w:styleId="Zdraznnjemn">
    <w:name w:val="Subtle Emphasis"/>
    <w:qFormat/>
    <w:rPr>
      <w:i/>
      <w:iCs/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cimalAligned">
    <w:name w:val="Decimal Aligned"/>
    <w:basedOn w:val="Normln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rPr>
      <w:rFonts w:ascii="Calibri" w:hAnsi="Calibri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Jana Hartlová</cp:lastModifiedBy>
  <cp:revision>2</cp:revision>
  <cp:lastPrinted>2019-04-10T19:05:00Z</cp:lastPrinted>
  <dcterms:created xsi:type="dcterms:W3CDTF">2019-04-15T09:58:00Z</dcterms:created>
  <dcterms:modified xsi:type="dcterms:W3CDTF">2019-04-15T09:58:00Z</dcterms:modified>
</cp:coreProperties>
</file>