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896" w:rsidRPr="005A6896" w:rsidRDefault="005A6896" w:rsidP="005A6896">
      <w:pPr>
        <w:framePr w:w="4040" w:h="1358" w:hRule="exact" w:hSpace="141" w:wrap="around" w:vAnchor="text" w:hAnchor="page" w:x="1563" w:y="3"/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rPr>
          <w:b/>
          <w:sz w:val="22"/>
          <w:szCs w:val="22"/>
        </w:rPr>
      </w:pPr>
      <w:r w:rsidRPr="005A6896">
        <w:rPr>
          <w:b/>
          <w:sz w:val="22"/>
          <w:szCs w:val="22"/>
        </w:rPr>
        <w:t xml:space="preserve">Obecní </w:t>
      </w:r>
      <w:r w:rsidRPr="005A6896">
        <w:rPr>
          <w:b/>
          <w:sz w:val="22"/>
          <w:szCs w:val="22"/>
        </w:rPr>
        <w:t>úřad Vlastibořice</w:t>
      </w:r>
    </w:p>
    <w:p w:rsidR="005A6896" w:rsidRPr="005A6896" w:rsidRDefault="005A6896" w:rsidP="005A6896">
      <w:pPr>
        <w:framePr w:w="4040" w:h="1358" w:hRule="exact" w:hSpace="141" w:wrap="around" w:vAnchor="text" w:hAnchor="page" w:x="1563" w:y="3"/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rPr>
          <w:b/>
          <w:bCs/>
          <w:i/>
          <w:sz w:val="22"/>
          <w:szCs w:val="22"/>
        </w:rPr>
      </w:pPr>
      <w:r w:rsidRPr="005A6896">
        <w:rPr>
          <w:b/>
          <w:sz w:val="22"/>
          <w:szCs w:val="22"/>
        </w:rPr>
        <w:t>463 44 Vlastibořice 23</w:t>
      </w:r>
      <w:r w:rsidRPr="005A6896">
        <w:rPr>
          <w:b/>
          <w:sz w:val="22"/>
          <w:szCs w:val="22"/>
        </w:rPr>
        <w:t xml:space="preserve"> </w:t>
      </w:r>
    </w:p>
    <w:p w:rsidR="005A6896" w:rsidRPr="005A6896" w:rsidRDefault="005A6896" w:rsidP="005A6896">
      <w:pPr>
        <w:jc w:val="both"/>
        <w:rPr>
          <w:rFonts w:ascii="Comic Sans MS" w:hAnsi="Comic Sans MS"/>
          <w:b/>
          <w:bCs/>
          <w:sz w:val="22"/>
          <w:szCs w:val="22"/>
        </w:rPr>
      </w:pPr>
    </w:p>
    <w:p w:rsidR="005A6896" w:rsidRPr="005A6896" w:rsidRDefault="005A6896" w:rsidP="005A6896">
      <w:pPr>
        <w:jc w:val="both"/>
        <w:rPr>
          <w:rFonts w:ascii="Comic Sans MS" w:hAnsi="Comic Sans MS"/>
          <w:b/>
          <w:bCs/>
          <w:sz w:val="22"/>
          <w:szCs w:val="22"/>
        </w:rPr>
      </w:pPr>
    </w:p>
    <w:p w:rsidR="005A6896" w:rsidRPr="005A6896" w:rsidRDefault="005A6896" w:rsidP="005A6896">
      <w:pPr>
        <w:jc w:val="both"/>
        <w:rPr>
          <w:rFonts w:ascii="Comic Sans MS" w:hAnsi="Comic Sans MS"/>
          <w:b/>
          <w:bCs/>
          <w:sz w:val="22"/>
          <w:szCs w:val="22"/>
        </w:rPr>
      </w:pPr>
    </w:p>
    <w:p w:rsidR="005A6896" w:rsidRPr="005A6896" w:rsidRDefault="005A6896" w:rsidP="005A6896">
      <w:pPr>
        <w:jc w:val="both"/>
        <w:rPr>
          <w:rFonts w:ascii="Comic Sans MS" w:hAnsi="Comic Sans MS"/>
          <w:b/>
          <w:bCs/>
          <w:sz w:val="22"/>
          <w:szCs w:val="22"/>
        </w:rPr>
      </w:pPr>
    </w:p>
    <w:p w:rsidR="005A6896" w:rsidRDefault="005A6896" w:rsidP="005A6896">
      <w:pPr>
        <w:spacing w:before="120"/>
        <w:jc w:val="center"/>
        <w:rPr>
          <w:bCs/>
          <w:sz w:val="22"/>
          <w:szCs w:val="22"/>
        </w:rPr>
      </w:pPr>
    </w:p>
    <w:p w:rsidR="005A6896" w:rsidRPr="005A6896" w:rsidRDefault="005A6896" w:rsidP="005A6896">
      <w:pPr>
        <w:spacing w:before="120"/>
        <w:ind w:left="3540" w:firstLine="708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Ve Vlastibořicích dne</w:t>
      </w:r>
    </w:p>
    <w:p w:rsidR="005A6896" w:rsidRPr="005A6896" w:rsidRDefault="005A6896" w:rsidP="005A6896">
      <w:pPr>
        <w:jc w:val="both"/>
        <w:rPr>
          <w:rFonts w:ascii="Comic Sans MS" w:hAnsi="Comic Sans MS"/>
          <w:b/>
          <w:bCs/>
          <w:sz w:val="10"/>
        </w:rPr>
      </w:pPr>
    </w:p>
    <w:p w:rsidR="005A6896" w:rsidRPr="00293547" w:rsidRDefault="005A6896" w:rsidP="005A6896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93547">
        <w:rPr>
          <w:b/>
          <w:caps/>
          <w:sz w:val="22"/>
          <w:szCs w:val="22"/>
        </w:rPr>
        <w:t>Žádost</w:t>
      </w:r>
      <w:r w:rsidRPr="00293547">
        <w:rPr>
          <w:b/>
          <w:sz w:val="22"/>
          <w:szCs w:val="22"/>
        </w:rPr>
        <w:t xml:space="preserve"> voliče zapsaného ve stálém seznamu voličů </w:t>
      </w:r>
      <w:r w:rsidRPr="00293547">
        <w:rPr>
          <w:b/>
          <w:caps/>
          <w:sz w:val="22"/>
          <w:szCs w:val="22"/>
        </w:rPr>
        <w:t xml:space="preserve">o vydání </w:t>
      </w:r>
      <w:r w:rsidRPr="005A6896">
        <w:rPr>
          <w:b/>
          <w:caps/>
          <w:sz w:val="22"/>
          <w:szCs w:val="22"/>
        </w:rPr>
        <w:t>voličských průkazů</w:t>
      </w:r>
      <w:r w:rsidRPr="005A6896">
        <w:rPr>
          <w:b/>
          <w:caps/>
          <w:sz w:val="22"/>
          <w:szCs w:val="22"/>
          <w:vertAlign w:val="superscript"/>
        </w:rPr>
        <w:t xml:space="preserve"> </w:t>
      </w:r>
      <w:r w:rsidRPr="005A6896">
        <w:rPr>
          <w:b/>
          <w:sz w:val="22"/>
          <w:szCs w:val="22"/>
        </w:rPr>
        <w:t>pro hlasování ve volbě prezidenta republiky, která se uskuteč</w:t>
      </w:r>
      <w:r w:rsidRPr="00293547">
        <w:rPr>
          <w:b/>
          <w:sz w:val="22"/>
          <w:szCs w:val="22"/>
        </w:rPr>
        <w:t xml:space="preserve">ní ve dnech 13. a 14. ledna 2023, příp. </w:t>
      </w:r>
      <w:r>
        <w:rPr>
          <w:b/>
          <w:sz w:val="22"/>
          <w:szCs w:val="22"/>
        </w:rPr>
        <w:t>II.</w:t>
      </w:r>
      <w:r w:rsidRPr="00293547">
        <w:rPr>
          <w:b/>
          <w:sz w:val="22"/>
          <w:szCs w:val="22"/>
        </w:rPr>
        <w:t xml:space="preserve"> kolo volby ve dnech 27. a 28. ledna 2023.</w:t>
      </w:r>
    </w:p>
    <w:p w:rsidR="005A6896" w:rsidRPr="00293547" w:rsidRDefault="005A6896" w:rsidP="005A6896">
      <w:pPr>
        <w:overflowPunct w:val="0"/>
        <w:autoSpaceDE w:val="0"/>
        <w:autoSpaceDN w:val="0"/>
        <w:adjustRightInd w:val="0"/>
        <w:jc w:val="both"/>
        <w:textAlignment w:val="baseline"/>
        <w:rPr>
          <w:sz w:val="16"/>
          <w:szCs w:val="16"/>
        </w:rPr>
      </w:pPr>
    </w:p>
    <w:p w:rsidR="005A6896" w:rsidRPr="00293547" w:rsidRDefault="005A6896" w:rsidP="005A6896">
      <w:p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93547">
        <w:rPr>
          <w:sz w:val="22"/>
          <w:szCs w:val="22"/>
        </w:rPr>
        <w:t xml:space="preserve">Podle </w:t>
      </w:r>
      <w:proofErr w:type="spellStart"/>
      <w:r w:rsidRPr="00293547">
        <w:rPr>
          <w:sz w:val="22"/>
          <w:szCs w:val="22"/>
        </w:rPr>
        <w:t>ust</w:t>
      </w:r>
      <w:proofErr w:type="spellEnd"/>
      <w:r w:rsidRPr="00293547">
        <w:rPr>
          <w:sz w:val="22"/>
          <w:szCs w:val="22"/>
        </w:rPr>
        <w:t xml:space="preserve">. § 33 odst. </w:t>
      </w:r>
      <w:smartTag w:uri="urn:schemas-microsoft-com:office:smarttags" w:element="metricconverter">
        <w:smartTagPr>
          <w:attr w:name="ProductID" w:val="1 a"/>
        </w:smartTagPr>
        <w:r w:rsidRPr="00293547">
          <w:rPr>
            <w:sz w:val="22"/>
            <w:szCs w:val="22"/>
          </w:rPr>
          <w:t>1 a</w:t>
        </w:r>
      </w:smartTag>
      <w:r w:rsidRPr="00293547">
        <w:rPr>
          <w:sz w:val="22"/>
          <w:szCs w:val="22"/>
        </w:rPr>
        <w:t xml:space="preserve"> 2 zákona č. 275/2012 Sb., o volbě prezidenta republiky a o změně některých zákonů, ve znění pozdějších předpisů </w:t>
      </w:r>
      <w:r w:rsidRPr="00293547">
        <w:rPr>
          <w:i/>
          <w:sz w:val="22"/>
          <w:szCs w:val="22"/>
        </w:rPr>
        <w:t>(dále jen „zák. o volbě prezidenta“)</w:t>
      </w:r>
      <w:r w:rsidRPr="00293547">
        <w:rPr>
          <w:sz w:val="22"/>
          <w:szCs w:val="22"/>
        </w:rPr>
        <w:t xml:space="preserve"> tímto </w:t>
      </w:r>
      <w:r w:rsidRPr="00293547">
        <w:rPr>
          <w:b/>
          <w:sz w:val="22"/>
          <w:szCs w:val="22"/>
        </w:rPr>
        <w:t>žádám</w:t>
      </w:r>
      <w:r w:rsidRPr="00293547">
        <w:rPr>
          <w:sz w:val="22"/>
          <w:szCs w:val="22"/>
        </w:rPr>
        <w:t xml:space="preserve"> příslušný </w:t>
      </w:r>
      <w:r w:rsidRPr="005A6896">
        <w:rPr>
          <w:b/>
          <w:sz w:val="22"/>
          <w:szCs w:val="22"/>
        </w:rPr>
        <w:t>obecní úřad</w:t>
      </w:r>
      <w:r w:rsidRPr="005A6896">
        <w:rPr>
          <w:b/>
          <w:sz w:val="22"/>
          <w:szCs w:val="22"/>
        </w:rPr>
        <w:t xml:space="preserve"> vydání </w:t>
      </w:r>
      <w:r w:rsidRPr="005A6896">
        <w:rPr>
          <w:b/>
          <w:sz w:val="22"/>
          <w:szCs w:val="22"/>
        </w:rPr>
        <w:t>voličských průkazů</w:t>
      </w:r>
      <w:r w:rsidRPr="00293547">
        <w:rPr>
          <w:sz w:val="22"/>
          <w:szCs w:val="22"/>
        </w:rPr>
        <w:t xml:space="preserve"> pro hlasování ve volbě prezidenta republiky, a to:</w:t>
      </w:r>
    </w:p>
    <w:p w:rsidR="005A6896" w:rsidRPr="00293547" w:rsidRDefault="005A6896" w:rsidP="005A6896">
      <w:pPr>
        <w:numPr>
          <w:ilvl w:val="4"/>
          <w:numId w:val="2"/>
        </w:numPr>
        <w:tabs>
          <w:tab w:val="num" w:pos="360"/>
        </w:tabs>
        <w:overflowPunct w:val="0"/>
        <w:autoSpaceDE w:val="0"/>
        <w:autoSpaceDN w:val="0"/>
        <w:adjustRightInd w:val="0"/>
        <w:spacing w:before="120"/>
        <w:ind w:left="3748" w:hanging="3748"/>
        <w:jc w:val="both"/>
        <w:textAlignment w:val="baseline"/>
        <w:rPr>
          <w:sz w:val="22"/>
          <w:szCs w:val="22"/>
        </w:rPr>
      </w:pPr>
      <w:r w:rsidRPr="00293547">
        <w:rPr>
          <w:color w:val="FF0000"/>
          <w:sz w:val="22"/>
          <w:szCs w:val="22"/>
        </w:rPr>
        <w:t>*)</w:t>
      </w:r>
      <w:r w:rsidRPr="00293547">
        <w:rPr>
          <w:sz w:val="22"/>
          <w:szCs w:val="22"/>
        </w:rPr>
        <w:t xml:space="preserve"> </w:t>
      </w:r>
      <w:r w:rsidRPr="00293547">
        <w:rPr>
          <w:b/>
          <w:sz w:val="22"/>
          <w:szCs w:val="22"/>
          <w:u w:val="single"/>
        </w:rPr>
        <w:t>pouze</w:t>
      </w:r>
      <w:r w:rsidRPr="00293547">
        <w:rPr>
          <w:b/>
          <w:sz w:val="22"/>
          <w:szCs w:val="22"/>
        </w:rPr>
        <w:t xml:space="preserve"> pro I. kolo volby</w:t>
      </w:r>
      <w:r w:rsidRPr="00293547">
        <w:rPr>
          <w:sz w:val="22"/>
          <w:szCs w:val="22"/>
        </w:rPr>
        <w:t xml:space="preserve">, konané ve dnech </w:t>
      </w:r>
      <w:r w:rsidRPr="00293547">
        <w:rPr>
          <w:bCs/>
          <w:sz w:val="22"/>
          <w:szCs w:val="22"/>
        </w:rPr>
        <w:t>13. a 14. ledna 2023</w:t>
      </w:r>
    </w:p>
    <w:p w:rsidR="005A6896" w:rsidRPr="00293547" w:rsidRDefault="005A6896" w:rsidP="005A6896">
      <w:pPr>
        <w:numPr>
          <w:ilvl w:val="4"/>
          <w:numId w:val="2"/>
        </w:numPr>
        <w:tabs>
          <w:tab w:val="num" w:pos="360"/>
        </w:tabs>
        <w:overflowPunct w:val="0"/>
        <w:autoSpaceDE w:val="0"/>
        <w:autoSpaceDN w:val="0"/>
        <w:adjustRightInd w:val="0"/>
        <w:ind w:hanging="3750"/>
        <w:jc w:val="both"/>
        <w:textAlignment w:val="baseline"/>
        <w:rPr>
          <w:sz w:val="22"/>
          <w:szCs w:val="22"/>
        </w:rPr>
      </w:pPr>
      <w:r w:rsidRPr="00293547">
        <w:rPr>
          <w:color w:val="FF0000"/>
          <w:sz w:val="22"/>
          <w:szCs w:val="22"/>
        </w:rPr>
        <w:t>*)</w:t>
      </w:r>
      <w:r w:rsidRPr="00293547">
        <w:rPr>
          <w:sz w:val="22"/>
          <w:szCs w:val="22"/>
        </w:rPr>
        <w:t xml:space="preserve"> </w:t>
      </w:r>
      <w:r w:rsidRPr="00293547">
        <w:rPr>
          <w:b/>
          <w:sz w:val="22"/>
          <w:szCs w:val="22"/>
          <w:u w:val="single"/>
        </w:rPr>
        <w:t>pouze</w:t>
      </w:r>
      <w:r w:rsidRPr="00293547">
        <w:rPr>
          <w:b/>
          <w:sz w:val="22"/>
          <w:szCs w:val="22"/>
        </w:rPr>
        <w:t xml:space="preserve"> pro případné II. kolo volby</w:t>
      </w:r>
      <w:r w:rsidRPr="00293547">
        <w:rPr>
          <w:sz w:val="22"/>
          <w:szCs w:val="22"/>
        </w:rPr>
        <w:t>, konané ve dnech 27</w:t>
      </w:r>
      <w:r w:rsidRPr="00293547">
        <w:rPr>
          <w:bCs/>
          <w:sz w:val="22"/>
          <w:szCs w:val="22"/>
        </w:rPr>
        <w:t>. a 28. ledna 2023</w:t>
      </w:r>
    </w:p>
    <w:p w:rsidR="005A6896" w:rsidRPr="00293547" w:rsidRDefault="005A6896" w:rsidP="005A6896">
      <w:pPr>
        <w:numPr>
          <w:ilvl w:val="4"/>
          <w:numId w:val="2"/>
        </w:numPr>
        <w:tabs>
          <w:tab w:val="num" w:pos="360"/>
        </w:tabs>
        <w:overflowPunct w:val="0"/>
        <w:autoSpaceDE w:val="0"/>
        <w:autoSpaceDN w:val="0"/>
        <w:adjustRightInd w:val="0"/>
        <w:ind w:hanging="3750"/>
        <w:jc w:val="both"/>
        <w:textAlignment w:val="baseline"/>
        <w:rPr>
          <w:sz w:val="22"/>
          <w:szCs w:val="22"/>
        </w:rPr>
      </w:pPr>
      <w:r w:rsidRPr="00293547">
        <w:rPr>
          <w:color w:val="FF0000"/>
          <w:sz w:val="22"/>
          <w:szCs w:val="22"/>
        </w:rPr>
        <w:t>*)</w:t>
      </w:r>
      <w:r w:rsidRPr="00293547">
        <w:rPr>
          <w:sz w:val="22"/>
          <w:szCs w:val="22"/>
        </w:rPr>
        <w:t xml:space="preserve"> </w:t>
      </w:r>
      <w:r w:rsidRPr="00293547">
        <w:rPr>
          <w:b/>
          <w:sz w:val="22"/>
          <w:szCs w:val="22"/>
        </w:rPr>
        <w:t>pro obě kola volby</w:t>
      </w:r>
      <w:r w:rsidRPr="00293547">
        <w:rPr>
          <w:sz w:val="22"/>
          <w:szCs w:val="22"/>
        </w:rPr>
        <w:t xml:space="preserve"> </w:t>
      </w:r>
    </w:p>
    <w:p w:rsidR="005A6896" w:rsidRPr="00293547" w:rsidRDefault="005A6896" w:rsidP="005A6896">
      <w:pPr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sz w:val="22"/>
          <w:szCs w:val="22"/>
        </w:rPr>
      </w:pPr>
      <w:r w:rsidRPr="00293547">
        <w:rPr>
          <w:sz w:val="22"/>
          <w:szCs w:val="22"/>
        </w:rPr>
        <w:t>neboť nebudu moci volit ve volebním okrsku, v jehož stálém seznamu jsem zapsán(-a).</w:t>
      </w:r>
    </w:p>
    <w:p w:rsidR="005A6896" w:rsidRPr="00293547" w:rsidRDefault="005A6896" w:rsidP="005A6896">
      <w:pPr>
        <w:overflowPunct w:val="0"/>
        <w:autoSpaceDE w:val="0"/>
        <w:autoSpaceDN w:val="0"/>
        <w:adjustRightInd w:val="0"/>
        <w:jc w:val="both"/>
        <w:textAlignment w:val="baseline"/>
        <w:rPr>
          <w:sz w:val="12"/>
          <w:szCs w:val="12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5237"/>
      </w:tblGrid>
      <w:tr w:rsidR="005A6896" w:rsidRPr="00293547" w:rsidTr="00653319">
        <w:trPr>
          <w:trHeight w:val="567"/>
        </w:trPr>
        <w:tc>
          <w:tcPr>
            <w:tcW w:w="3823" w:type="dxa"/>
            <w:shd w:val="clear" w:color="auto" w:fill="auto"/>
            <w:vAlign w:val="center"/>
          </w:tcPr>
          <w:p w:rsidR="005A6896" w:rsidRPr="00293547" w:rsidRDefault="005A6896" w:rsidP="006533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</w:rPr>
            </w:pPr>
            <w:r w:rsidRPr="00293547">
              <w:rPr>
                <w:b/>
                <w:sz w:val="22"/>
                <w:szCs w:val="22"/>
              </w:rPr>
              <w:t>Jméno a příjemní žadatele (voliče):</w:t>
            </w:r>
          </w:p>
        </w:tc>
        <w:tc>
          <w:tcPr>
            <w:tcW w:w="5237" w:type="dxa"/>
            <w:shd w:val="clear" w:color="auto" w:fill="auto"/>
            <w:vAlign w:val="center"/>
          </w:tcPr>
          <w:p w:rsidR="005A6896" w:rsidRPr="00293547" w:rsidRDefault="005A6896" w:rsidP="006533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A6896" w:rsidRPr="00293547" w:rsidTr="00653319">
        <w:trPr>
          <w:trHeight w:val="567"/>
        </w:trPr>
        <w:tc>
          <w:tcPr>
            <w:tcW w:w="3823" w:type="dxa"/>
            <w:shd w:val="clear" w:color="auto" w:fill="auto"/>
            <w:vAlign w:val="center"/>
          </w:tcPr>
          <w:p w:rsidR="005A6896" w:rsidRPr="00293547" w:rsidRDefault="005A6896" w:rsidP="006533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</w:rPr>
            </w:pPr>
            <w:r w:rsidRPr="00293547">
              <w:rPr>
                <w:b/>
                <w:sz w:val="22"/>
                <w:szCs w:val="22"/>
              </w:rPr>
              <w:t>Datum narození:</w:t>
            </w:r>
          </w:p>
        </w:tc>
        <w:tc>
          <w:tcPr>
            <w:tcW w:w="5237" w:type="dxa"/>
            <w:shd w:val="clear" w:color="auto" w:fill="auto"/>
            <w:vAlign w:val="center"/>
          </w:tcPr>
          <w:p w:rsidR="005A6896" w:rsidRPr="00293547" w:rsidRDefault="005A6896" w:rsidP="006533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A6896" w:rsidRPr="00293547" w:rsidTr="00653319">
        <w:trPr>
          <w:trHeight w:val="567"/>
        </w:trPr>
        <w:tc>
          <w:tcPr>
            <w:tcW w:w="3823" w:type="dxa"/>
            <w:shd w:val="clear" w:color="auto" w:fill="auto"/>
            <w:vAlign w:val="center"/>
          </w:tcPr>
          <w:p w:rsidR="005A6896" w:rsidRPr="00293547" w:rsidRDefault="005A6896" w:rsidP="006533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</w:rPr>
            </w:pPr>
            <w:r w:rsidRPr="00293547">
              <w:rPr>
                <w:b/>
                <w:sz w:val="22"/>
                <w:szCs w:val="22"/>
              </w:rPr>
              <w:t>Trvalý pobyt:</w:t>
            </w:r>
          </w:p>
        </w:tc>
        <w:tc>
          <w:tcPr>
            <w:tcW w:w="5237" w:type="dxa"/>
            <w:shd w:val="clear" w:color="auto" w:fill="auto"/>
            <w:vAlign w:val="center"/>
          </w:tcPr>
          <w:p w:rsidR="005A6896" w:rsidRPr="00293547" w:rsidRDefault="005A6896" w:rsidP="006533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:rsidR="005A6896" w:rsidRPr="00293547" w:rsidRDefault="005A6896" w:rsidP="005A6896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12"/>
          <w:szCs w:val="12"/>
        </w:rPr>
      </w:pPr>
    </w:p>
    <w:p w:rsidR="005A6896" w:rsidRPr="00293547" w:rsidRDefault="005A6896" w:rsidP="005A6896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2"/>
          <w:szCs w:val="22"/>
        </w:rPr>
      </w:pPr>
      <w:r w:rsidRPr="00293547">
        <w:rPr>
          <w:b/>
          <w:sz w:val="22"/>
          <w:szCs w:val="22"/>
        </w:rPr>
        <w:t>K tomu sděluji, že voličský průkaz:</w:t>
      </w:r>
    </w:p>
    <w:p w:rsidR="005A6896" w:rsidRPr="00293547" w:rsidRDefault="005A6896" w:rsidP="005A6896">
      <w:pPr>
        <w:numPr>
          <w:ilvl w:val="4"/>
          <w:numId w:val="1"/>
        </w:numPr>
        <w:overflowPunct w:val="0"/>
        <w:autoSpaceDE w:val="0"/>
        <w:autoSpaceDN w:val="0"/>
        <w:adjustRightInd w:val="0"/>
        <w:spacing w:before="120"/>
        <w:ind w:left="4140" w:hanging="4140"/>
        <w:jc w:val="both"/>
        <w:textAlignment w:val="baseline"/>
        <w:rPr>
          <w:sz w:val="22"/>
          <w:szCs w:val="22"/>
        </w:rPr>
      </w:pPr>
      <w:r w:rsidRPr="00293547">
        <w:rPr>
          <w:color w:val="FF0000"/>
          <w:sz w:val="22"/>
          <w:szCs w:val="22"/>
        </w:rPr>
        <w:t xml:space="preserve">*) </w:t>
      </w:r>
      <w:r w:rsidRPr="00293547">
        <w:rPr>
          <w:sz w:val="22"/>
          <w:szCs w:val="22"/>
        </w:rPr>
        <w:t>převezmu osobně</w:t>
      </w:r>
    </w:p>
    <w:p w:rsidR="005A6896" w:rsidRPr="00293547" w:rsidRDefault="005A6896" w:rsidP="005A6896">
      <w:pPr>
        <w:numPr>
          <w:ilvl w:val="4"/>
          <w:numId w:val="1"/>
        </w:numPr>
        <w:overflowPunct w:val="0"/>
        <w:autoSpaceDE w:val="0"/>
        <w:autoSpaceDN w:val="0"/>
        <w:adjustRightInd w:val="0"/>
        <w:spacing w:before="120"/>
        <w:ind w:left="4140" w:hanging="4140"/>
        <w:jc w:val="both"/>
        <w:textAlignment w:val="baseline"/>
        <w:rPr>
          <w:sz w:val="22"/>
          <w:szCs w:val="22"/>
        </w:rPr>
      </w:pPr>
      <w:r w:rsidRPr="00293547">
        <w:rPr>
          <w:color w:val="FF0000"/>
          <w:sz w:val="22"/>
          <w:szCs w:val="22"/>
        </w:rPr>
        <w:t xml:space="preserve">*) </w:t>
      </w:r>
      <w:r w:rsidRPr="00293547">
        <w:rPr>
          <w:sz w:val="22"/>
          <w:szCs w:val="22"/>
        </w:rPr>
        <w:t>převezme osoba, která se prokáže plnou mocí s mým ověřeným podpisem</w:t>
      </w:r>
    </w:p>
    <w:p w:rsidR="005A6896" w:rsidRPr="00293547" w:rsidRDefault="005A6896" w:rsidP="005A6896">
      <w:pPr>
        <w:numPr>
          <w:ilvl w:val="4"/>
          <w:numId w:val="1"/>
        </w:numPr>
        <w:overflowPunct w:val="0"/>
        <w:autoSpaceDE w:val="0"/>
        <w:autoSpaceDN w:val="0"/>
        <w:adjustRightInd w:val="0"/>
        <w:spacing w:before="120"/>
        <w:ind w:left="4140" w:hanging="4140"/>
        <w:jc w:val="both"/>
        <w:textAlignment w:val="baseline"/>
        <w:rPr>
          <w:sz w:val="22"/>
          <w:szCs w:val="22"/>
        </w:rPr>
      </w:pPr>
      <w:r w:rsidRPr="00293547">
        <w:rPr>
          <w:color w:val="FF0000"/>
          <w:sz w:val="22"/>
          <w:szCs w:val="22"/>
        </w:rPr>
        <w:t>*)</w:t>
      </w:r>
      <w:r w:rsidRPr="00293547">
        <w:rPr>
          <w:sz w:val="22"/>
          <w:szCs w:val="22"/>
        </w:rPr>
        <w:t xml:space="preserve"> žádám zaslat na adresu  -  </w:t>
      </w:r>
      <w:r w:rsidRPr="00293547">
        <w:rPr>
          <w:color w:val="FF0000"/>
          <w:sz w:val="22"/>
          <w:szCs w:val="22"/>
        </w:rPr>
        <w:t>*)</w:t>
      </w:r>
      <w:r w:rsidRPr="00293547">
        <w:rPr>
          <w:sz w:val="22"/>
          <w:szCs w:val="22"/>
        </w:rPr>
        <w:t xml:space="preserve"> místa mého trvalého pobytu</w:t>
      </w:r>
    </w:p>
    <w:p w:rsidR="005A6896" w:rsidRPr="00293547" w:rsidRDefault="005A6896" w:rsidP="005A6896">
      <w:pPr>
        <w:overflowPunct w:val="0"/>
        <w:autoSpaceDE w:val="0"/>
        <w:autoSpaceDN w:val="0"/>
        <w:adjustRightInd w:val="0"/>
        <w:ind w:left="2699"/>
        <w:jc w:val="both"/>
        <w:textAlignment w:val="baseline"/>
        <w:rPr>
          <w:sz w:val="22"/>
          <w:szCs w:val="22"/>
        </w:rPr>
      </w:pPr>
      <w:r w:rsidRPr="00293547">
        <w:rPr>
          <w:sz w:val="22"/>
          <w:szCs w:val="22"/>
        </w:rPr>
        <w:t xml:space="preserve">    </w:t>
      </w:r>
      <w:r w:rsidRPr="00293547">
        <w:rPr>
          <w:color w:val="FF0000"/>
          <w:sz w:val="22"/>
          <w:szCs w:val="22"/>
        </w:rPr>
        <w:t>*)</w:t>
      </w:r>
      <w:r w:rsidRPr="00293547">
        <w:rPr>
          <w:sz w:val="22"/>
          <w:szCs w:val="22"/>
        </w:rPr>
        <w:t xml:space="preserve">.............................................................................. </w:t>
      </w:r>
      <w:r w:rsidRPr="00293547">
        <w:rPr>
          <w:i/>
          <w:sz w:val="22"/>
          <w:szCs w:val="22"/>
        </w:rPr>
        <w:t>(jinou)</w:t>
      </w:r>
    </w:p>
    <w:p w:rsidR="005A6896" w:rsidRPr="00293547" w:rsidRDefault="005A6896" w:rsidP="005A6896">
      <w:pPr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b/>
          <w:sz w:val="22"/>
          <w:szCs w:val="22"/>
        </w:rPr>
      </w:pPr>
      <w:r w:rsidRPr="00293547">
        <w:rPr>
          <w:b/>
          <w:sz w:val="22"/>
          <w:szCs w:val="22"/>
        </w:rPr>
        <w:t xml:space="preserve">Beru na vědomí, že </w:t>
      </w:r>
    </w:p>
    <w:p w:rsidR="005A6896" w:rsidRPr="00293547" w:rsidRDefault="005A6896" w:rsidP="005A6896">
      <w:pPr>
        <w:numPr>
          <w:ilvl w:val="0"/>
          <w:numId w:val="3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sz w:val="22"/>
          <w:szCs w:val="22"/>
        </w:rPr>
      </w:pPr>
      <w:r w:rsidRPr="00293547">
        <w:rPr>
          <w:sz w:val="22"/>
          <w:szCs w:val="22"/>
        </w:rPr>
        <w:t xml:space="preserve">podle </w:t>
      </w:r>
      <w:proofErr w:type="spellStart"/>
      <w:r w:rsidRPr="00293547">
        <w:rPr>
          <w:sz w:val="22"/>
          <w:szCs w:val="22"/>
        </w:rPr>
        <w:t>ust</w:t>
      </w:r>
      <w:proofErr w:type="spellEnd"/>
      <w:r w:rsidRPr="00293547">
        <w:rPr>
          <w:sz w:val="22"/>
          <w:szCs w:val="22"/>
        </w:rPr>
        <w:t xml:space="preserve">. § 33 odst. 3 zák. o volbě prezidenta </w:t>
      </w:r>
      <w:r w:rsidRPr="00293547">
        <w:rPr>
          <w:b/>
          <w:bCs/>
          <w:sz w:val="22"/>
          <w:szCs w:val="22"/>
        </w:rPr>
        <w:t>může být voličský průkaz předán nejdříve 15 dnů přede dnem volby,</w:t>
      </w:r>
      <w:r w:rsidRPr="00293547">
        <w:rPr>
          <w:sz w:val="22"/>
          <w:szCs w:val="22"/>
        </w:rPr>
        <w:t xml:space="preserve"> tj. </w:t>
      </w:r>
      <w:r w:rsidRPr="00293547">
        <w:rPr>
          <w:bCs/>
          <w:sz w:val="22"/>
          <w:szCs w:val="22"/>
        </w:rPr>
        <w:t>nejdříve</w:t>
      </w:r>
      <w:r>
        <w:rPr>
          <w:bCs/>
          <w:sz w:val="22"/>
          <w:szCs w:val="22"/>
        </w:rPr>
        <w:t xml:space="preserve"> ve čtvrtek </w:t>
      </w:r>
      <w:r w:rsidRPr="00F80C3C">
        <w:rPr>
          <w:b/>
          <w:sz w:val="22"/>
          <w:szCs w:val="22"/>
          <w:u w:val="single"/>
        </w:rPr>
        <w:t>dne 2</w:t>
      </w:r>
      <w:r w:rsidRPr="00293547">
        <w:rPr>
          <w:b/>
          <w:sz w:val="22"/>
          <w:szCs w:val="22"/>
          <w:u w:val="single"/>
        </w:rPr>
        <w:t>9.12.202</w:t>
      </w:r>
      <w:r>
        <w:rPr>
          <w:b/>
          <w:sz w:val="22"/>
          <w:szCs w:val="22"/>
          <w:u w:val="single"/>
        </w:rPr>
        <w:t>2</w:t>
      </w:r>
      <w:r w:rsidRPr="00293547">
        <w:rPr>
          <w:sz w:val="22"/>
          <w:szCs w:val="22"/>
        </w:rPr>
        <w:t>;</w:t>
      </w:r>
    </w:p>
    <w:p w:rsidR="005A6896" w:rsidRPr="00293547" w:rsidRDefault="005A6896" w:rsidP="005A6896">
      <w:pPr>
        <w:numPr>
          <w:ilvl w:val="0"/>
          <w:numId w:val="3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sz w:val="22"/>
          <w:szCs w:val="22"/>
        </w:rPr>
      </w:pPr>
      <w:r w:rsidRPr="00293547">
        <w:rPr>
          <w:sz w:val="22"/>
          <w:szCs w:val="22"/>
        </w:rPr>
        <w:t xml:space="preserve">podle </w:t>
      </w:r>
      <w:proofErr w:type="spellStart"/>
      <w:r w:rsidRPr="00293547">
        <w:rPr>
          <w:sz w:val="22"/>
          <w:szCs w:val="22"/>
        </w:rPr>
        <w:t>ust</w:t>
      </w:r>
      <w:proofErr w:type="spellEnd"/>
      <w:r w:rsidRPr="00293547">
        <w:rPr>
          <w:sz w:val="22"/>
          <w:szCs w:val="22"/>
        </w:rPr>
        <w:t xml:space="preserve">. § 33 odst. 4 zák. o volbě prezidenta mne voličský průkaz opravňuje ve dnech volby prezidenta k zápisu do výpisu ze zvláštního seznamu </w:t>
      </w:r>
      <w:r>
        <w:rPr>
          <w:sz w:val="22"/>
          <w:szCs w:val="22"/>
        </w:rPr>
        <w:t xml:space="preserve">voličů vedeného obecním úřadem </w:t>
      </w:r>
      <w:r w:rsidRPr="00293547">
        <w:rPr>
          <w:sz w:val="22"/>
          <w:szCs w:val="22"/>
        </w:rPr>
        <w:t>v jakémkoliv okrsku na území České republiky nebo do výpisu ze zvláštního seznamu voličů vedeného zastupitelským úřadem v jakémkoli zvláštním volebním okrsku v zahraničí.</w:t>
      </w:r>
    </w:p>
    <w:p w:rsidR="005A6896" w:rsidRDefault="005A6896" w:rsidP="005A6896">
      <w:pPr>
        <w:ind w:left="4680"/>
        <w:jc w:val="both"/>
        <w:rPr>
          <w:sz w:val="22"/>
          <w:szCs w:val="22"/>
        </w:rPr>
      </w:pPr>
    </w:p>
    <w:p w:rsidR="00F27692" w:rsidRDefault="00F27692" w:rsidP="005A6896">
      <w:pPr>
        <w:ind w:left="4680"/>
        <w:jc w:val="both"/>
        <w:rPr>
          <w:sz w:val="22"/>
          <w:szCs w:val="22"/>
        </w:rPr>
      </w:pPr>
    </w:p>
    <w:p w:rsidR="00F27692" w:rsidRDefault="00F27692" w:rsidP="005A6896">
      <w:pPr>
        <w:ind w:left="4680"/>
        <w:jc w:val="both"/>
        <w:rPr>
          <w:sz w:val="22"/>
          <w:szCs w:val="22"/>
        </w:rPr>
      </w:pPr>
      <w:bookmarkStart w:id="0" w:name="_GoBack"/>
      <w:bookmarkEnd w:id="0"/>
    </w:p>
    <w:p w:rsidR="005A6896" w:rsidRPr="00293547" w:rsidRDefault="005A6896" w:rsidP="005A6896">
      <w:pPr>
        <w:ind w:left="4680"/>
        <w:jc w:val="both"/>
        <w:rPr>
          <w:sz w:val="22"/>
          <w:szCs w:val="22"/>
        </w:rPr>
      </w:pPr>
      <w:r w:rsidRPr="00293547">
        <w:rPr>
          <w:sz w:val="22"/>
          <w:szCs w:val="22"/>
        </w:rPr>
        <w:t>.........................................................</w:t>
      </w:r>
    </w:p>
    <w:p w:rsidR="005A6896" w:rsidRPr="00293547" w:rsidRDefault="005A6896" w:rsidP="005A6896">
      <w:pPr>
        <w:ind w:left="4680"/>
        <w:jc w:val="both"/>
        <w:rPr>
          <w:sz w:val="22"/>
          <w:szCs w:val="22"/>
        </w:rPr>
      </w:pPr>
      <w:r w:rsidRPr="00293547">
        <w:rPr>
          <w:sz w:val="22"/>
          <w:szCs w:val="22"/>
        </w:rPr>
        <w:t xml:space="preserve">        podpis voliče - žadatele</w:t>
      </w:r>
    </w:p>
    <w:sectPr w:rsidR="005A6896" w:rsidRPr="002935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2A513A"/>
    <w:multiLevelType w:val="hybridMultilevel"/>
    <w:tmpl w:val="D91467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9851E6"/>
    <w:multiLevelType w:val="hybridMultilevel"/>
    <w:tmpl w:val="011E3C1A"/>
    <w:lvl w:ilvl="0" w:tplc="46E2AC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/>
        <w:i w:val="0"/>
        <w:sz w:val="16"/>
      </w:rPr>
    </w:lvl>
    <w:lvl w:ilvl="1" w:tplc="72AC98B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entury Gothic" w:hAnsi="Century Gothic" w:hint="default"/>
        <w:b/>
        <w:i w:val="0"/>
        <w:sz w:val="16"/>
      </w:rPr>
    </w:lvl>
    <w:lvl w:ilvl="2" w:tplc="D9BCA91A">
      <w:start w:val="1"/>
      <w:numFmt w:val="decimal"/>
      <w:lvlText w:val="%3."/>
      <w:lvlJc w:val="left"/>
      <w:pPr>
        <w:tabs>
          <w:tab w:val="num" w:pos="454"/>
        </w:tabs>
        <w:ind w:left="454" w:hanging="454"/>
      </w:pPr>
      <w:rPr>
        <w:rFonts w:ascii="Comic Sans MS" w:hAnsi="Comic Sans MS" w:hint="default"/>
        <w:b/>
        <w:i w:val="0"/>
        <w:sz w:val="20"/>
        <w:szCs w:val="20"/>
      </w:rPr>
    </w:lvl>
    <w:lvl w:ilvl="3" w:tplc="72AC98B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entury Gothic" w:hAnsi="Century Gothic" w:hint="default"/>
        <w:b/>
        <w:i w:val="0"/>
        <w:sz w:val="16"/>
      </w:rPr>
    </w:lvl>
    <w:lvl w:ilvl="4" w:tplc="414A1680"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b/>
        <w:i w:val="0"/>
        <w:color w:val="0000CC"/>
        <w:sz w:val="28"/>
        <w:szCs w:val="28"/>
      </w:rPr>
    </w:lvl>
    <w:lvl w:ilvl="5" w:tplc="E74E5BA2">
      <w:start w:val="1"/>
      <w:numFmt w:val="upperLetter"/>
      <w:lvlText w:val="%6)"/>
      <w:lvlJc w:val="left"/>
      <w:pPr>
        <w:tabs>
          <w:tab w:val="num" w:pos="4707"/>
        </w:tabs>
        <w:ind w:left="4707" w:hanging="567"/>
      </w:pPr>
      <w:rPr>
        <w:rFonts w:ascii="Arial Black" w:hAnsi="Arial Black" w:hint="default"/>
        <w:b w:val="0"/>
        <w:i w:val="0"/>
        <w:sz w:val="18"/>
      </w:rPr>
    </w:lvl>
    <w:lvl w:ilvl="6" w:tplc="72AC98BC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ascii="Century Gothic" w:hAnsi="Century Gothic" w:hint="default"/>
        <w:b/>
        <w:i w:val="0"/>
        <w:sz w:val="16"/>
      </w:rPr>
    </w:lvl>
    <w:lvl w:ilvl="7" w:tplc="01D48068">
      <w:start w:val="4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 w:hint="default"/>
      </w:rPr>
    </w:lvl>
    <w:lvl w:ilvl="8" w:tplc="D854C07E">
      <w:start w:val="1"/>
      <w:numFmt w:val="bullet"/>
      <w:lvlText w:val=""/>
      <w:lvlJc w:val="left"/>
      <w:pPr>
        <w:tabs>
          <w:tab w:val="num" w:pos="6810"/>
        </w:tabs>
        <w:ind w:left="6810" w:hanging="510"/>
      </w:pPr>
      <w:rPr>
        <w:rFonts w:ascii="Wingdings" w:hAnsi="Wingdings" w:cs="Times New Roman" w:hint="default"/>
        <w:b w:val="0"/>
        <w:i w:val="0"/>
        <w:sz w:val="28"/>
        <w:szCs w:val="28"/>
      </w:rPr>
    </w:lvl>
  </w:abstractNum>
  <w:abstractNum w:abstractNumId="2" w15:restartNumberingAfterBreak="0">
    <w:nsid w:val="4BD61612"/>
    <w:multiLevelType w:val="hybridMultilevel"/>
    <w:tmpl w:val="9440CE20"/>
    <w:lvl w:ilvl="0" w:tplc="46E2AC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/>
        <w:i w:val="0"/>
        <w:sz w:val="16"/>
      </w:rPr>
    </w:lvl>
    <w:lvl w:ilvl="1" w:tplc="72AC98B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entury Gothic" w:hAnsi="Century Gothic" w:hint="default"/>
        <w:b/>
        <w:i w:val="0"/>
        <w:sz w:val="16"/>
      </w:rPr>
    </w:lvl>
    <w:lvl w:ilvl="2" w:tplc="D9BCA91A">
      <w:start w:val="1"/>
      <w:numFmt w:val="decimal"/>
      <w:lvlText w:val="%3."/>
      <w:lvlJc w:val="left"/>
      <w:pPr>
        <w:tabs>
          <w:tab w:val="num" w:pos="454"/>
        </w:tabs>
        <w:ind w:left="454" w:hanging="454"/>
      </w:pPr>
      <w:rPr>
        <w:rFonts w:ascii="Comic Sans MS" w:hAnsi="Comic Sans MS" w:hint="default"/>
        <w:b/>
        <w:i w:val="0"/>
        <w:sz w:val="20"/>
        <w:szCs w:val="20"/>
      </w:rPr>
    </w:lvl>
    <w:lvl w:ilvl="3" w:tplc="72AC98B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entury Gothic" w:hAnsi="Century Gothic" w:hint="default"/>
        <w:b/>
        <w:i w:val="0"/>
        <w:sz w:val="16"/>
      </w:rPr>
    </w:lvl>
    <w:lvl w:ilvl="4" w:tplc="396C4F72">
      <w:numFmt w:val="bullet"/>
      <w:lvlText w:val=""/>
      <w:lvlJc w:val="left"/>
      <w:pPr>
        <w:tabs>
          <w:tab w:val="num" w:pos="3750"/>
        </w:tabs>
        <w:ind w:left="3750" w:hanging="510"/>
      </w:pPr>
      <w:rPr>
        <w:rFonts w:ascii="Wingdings" w:hAnsi="Wingdings" w:cs="Times New Roman" w:hint="default"/>
        <w:b/>
        <w:i w:val="0"/>
        <w:color w:val="0000CC"/>
        <w:sz w:val="28"/>
        <w:szCs w:val="28"/>
      </w:rPr>
    </w:lvl>
    <w:lvl w:ilvl="5" w:tplc="E74E5BA2">
      <w:start w:val="1"/>
      <w:numFmt w:val="upperLetter"/>
      <w:lvlText w:val="%6)"/>
      <w:lvlJc w:val="left"/>
      <w:pPr>
        <w:tabs>
          <w:tab w:val="num" w:pos="4707"/>
        </w:tabs>
        <w:ind w:left="4707" w:hanging="567"/>
      </w:pPr>
      <w:rPr>
        <w:rFonts w:ascii="Arial Black" w:hAnsi="Arial Black" w:hint="default"/>
        <w:b w:val="0"/>
        <w:i w:val="0"/>
        <w:sz w:val="18"/>
      </w:rPr>
    </w:lvl>
    <w:lvl w:ilvl="6" w:tplc="72AC98BC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ascii="Century Gothic" w:hAnsi="Century Gothic" w:hint="default"/>
        <w:b/>
        <w:i w:val="0"/>
        <w:sz w:val="16"/>
      </w:rPr>
    </w:lvl>
    <w:lvl w:ilvl="7" w:tplc="01D48068">
      <w:start w:val="4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 w:hint="default"/>
      </w:rPr>
    </w:lvl>
    <w:lvl w:ilvl="8" w:tplc="D854C07E">
      <w:start w:val="1"/>
      <w:numFmt w:val="bullet"/>
      <w:lvlText w:val=""/>
      <w:lvlJc w:val="left"/>
      <w:pPr>
        <w:tabs>
          <w:tab w:val="num" w:pos="6810"/>
        </w:tabs>
        <w:ind w:left="6810" w:hanging="510"/>
      </w:pPr>
      <w:rPr>
        <w:rFonts w:ascii="Wingdings" w:hAnsi="Wingdings" w:cs="Times New Roman" w:hint="default"/>
        <w:b w:val="0"/>
        <w:i w:val="0"/>
        <w:sz w:val="28"/>
        <w:szCs w:val="28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6896"/>
    <w:rsid w:val="002F684E"/>
    <w:rsid w:val="005A6896"/>
    <w:rsid w:val="00ED2D96"/>
    <w:rsid w:val="00F2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F20F44-015C-44B9-8D9F-01D96D1BF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F684E"/>
    <w:rPr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2F684E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F684E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F684E"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F684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F684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F684E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F684E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F684E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F684E"/>
    <w:pPr>
      <w:spacing w:before="240" w:after="60"/>
      <w:outlineLvl w:val="8"/>
    </w:pPr>
    <w:rPr>
      <w:rFonts w:eastAsia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2F684E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2F684E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2F684E"/>
    <w:rPr>
      <w:rFonts w:ascii="Arial" w:eastAsia="Times New Roman" w:hAnsi="Arial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rsid w:val="002F684E"/>
    <w:rPr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2F684E"/>
    <w:rPr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2F684E"/>
    <w:rPr>
      <w:b/>
      <w:bCs/>
    </w:rPr>
  </w:style>
  <w:style w:type="character" w:customStyle="1" w:styleId="Nadpis7Char">
    <w:name w:val="Nadpis 7 Char"/>
    <w:link w:val="Nadpis7"/>
    <w:uiPriority w:val="9"/>
    <w:semiHidden/>
    <w:rsid w:val="002F684E"/>
    <w:rPr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2F684E"/>
    <w:rPr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2F684E"/>
    <w:rPr>
      <w:rFonts w:ascii="Arial" w:eastAsia="Times New Roman" w:hAnsi="Arial"/>
    </w:rPr>
  </w:style>
  <w:style w:type="paragraph" w:styleId="Nzev">
    <w:name w:val="Title"/>
    <w:basedOn w:val="Normln"/>
    <w:next w:val="Normln"/>
    <w:link w:val="NzevChar"/>
    <w:uiPriority w:val="10"/>
    <w:qFormat/>
    <w:rsid w:val="002F684E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2F684E"/>
    <w:rPr>
      <w:rFonts w:ascii="Arial" w:eastAsia="Times New Roman" w:hAnsi="Arial"/>
      <w:b/>
      <w:bCs/>
      <w:kern w:val="28"/>
      <w:sz w:val="32"/>
      <w:szCs w:val="32"/>
    </w:rPr>
  </w:style>
  <w:style w:type="paragraph" w:styleId="Podtitul">
    <w:name w:val="Subtitle"/>
    <w:basedOn w:val="Normln"/>
    <w:next w:val="Normln"/>
    <w:link w:val="PodtitulChar"/>
    <w:uiPriority w:val="11"/>
    <w:qFormat/>
    <w:rsid w:val="002F684E"/>
    <w:pPr>
      <w:spacing w:after="60"/>
      <w:jc w:val="center"/>
      <w:outlineLvl w:val="1"/>
    </w:pPr>
    <w:rPr>
      <w:rFonts w:eastAsia="Times New Roman"/>
    </w:rPr>
  </w:style>
  <w:style w:type="character" w:customStyle="1" w:styleId="PodtitulChar">
    <w:name w:val="Podtitul Char"/>
    <w:link w:val="Podtitul"/>
    <w:uiPriority w:val="11"/>
    <w:rsid w:val="002F684E"/>
    <w:rPr>
      <w:rFonts w:ascii="Arial" w:eastAsia="Times New Roman" w:hAnsi="Arial"/>
      <w:sz w:val="24"/>
      <w:szCs w:val="24"/>
    </w:rPr>
  </w:style>
  <w:style w:type="character" w:styleId="Siln">
    <w:name w:val="Strong"/>
    <w:uiPriority w:val="22"/>
    <w:qFormat/>
    <w:rsid w:val="002F684E"/>
    <w:rPr>
      <w:b/>
      <w:bCs/>
    </w:rPr>
  </w:style>
  <w:style w:type="character" w:styleId="Zdraznn">
    <w:name w:val="Emphasis"/>
    <w:uiPriority w:val="20"/>
    <w:qFormat/>
    <w:rsid w:val="002F684E"/>
    <w:rPr>
      <w:rFonts w:ascii="Arial" w:hAnsi="Arial"/>
      <w:b/>
      <w:i/>
      <w:iCs/>
    </w:rPr>
  </w:style>
  <w:style w:type="paragraph" w:styleId="Bezmezer">
    <w:name w:val="No Spacing"/>
    <w:basedOn w:val="Normln"/>
    <w:uiPriority w:val="1"/>
    <w:qFormat/>
    <w:rsid w:val="002F684E"/>
    <w:rPr>
      <w:szCs w:val="32"/>
    </w:rPr>
  </w:style>
  <w:style w:type="paragraph" w:styleId="Odstavecseseznamem">
    <w:name w:val="List Paragraph"/>
    <w:basedOn w:val="Normln"/>
    <w:uiPriority w:val="34"/>
    <w:qFormat/>
    <w:rsid w:val="002F684E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2F684E"/>
    <w:rPr>
      <w:i/>
    </w:rPr>
  </w:style>
  <w:style w:type="character" w:customStyle="1" w:styleId="CittChar">
    <w:name w:val="Citát Char"/>
    <w:link w:val="Citt"/>
    <w:uiPriority w:val="29"/>
    <w:rsid w:val="002F684E"/>
    <w:rPr>
      <w:i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F684E"/>
    <w:pPr>
      <w:ind w:left="720" w:right="720"/>
    </w:pPr>
    <w:rPr>
      <w:b/>
      <w:i/>
      <w:szCs w:val="22"/>
    </w:rPr>
  </w:style>
  <w:style w:type="character" w:customStyle="1" w:styleId="VrazncittChar">
    <w:name w:val="Výrazný citát Char"/>
    <w:link w:val="Vrazncitt"/>
    <w:uiPriority w:val="30"/>
    <w:rsid w:val="002F684E"/>
    <w:rPr>
      <w:b/>
      <w:i/>
      <w:sz w:val="24"/>
    </w:rPr>
  </w:style>
  <w:style w:type="character" w:styleId="Zdraznnjemn">
    <w:name w:val="Subtle Emphasis"/>
    <w:uiPriority w:val="19"/>
    <w:qFormat/>
    <w:rsid w:val="002F684E"/>
    <w:rPr>
      <w:i/>
      <w:color w:val="5A5A5A"/>
    </w:rPr>
  </w:style>
  <w:style w:type="character" w:styleId="Zdraznnintenzivn">
    <w:name w:val="Intense Emphasis"/>
    <w:uiPriority w:val="21"/>
    <w:qFormat/>
    <w:rsid w:val="002F684E"/>
    <w:rPr>
      <w:b/>
      <w:i/>
      <w:sz w:val="24"/>
      <w:szCs w:val="24"/>
      <w:u w:val="single"/>
    </w:rPr>
  </w:style>
  <w:style w:type="character" w:styleId="Odkazjemn">
    <w:name w:val="Subtle Reference"/>
    <w:uiPriority w:val="31"/>
    <w:qFormat/>
    <w:rsid w:val="002F684E"/>
    <w:rPr>
      <w:sz w:val="24"/>
      <w:szCs w:val="24"/>
      <w:u w:val="single"/>
    </w:rPr>
  </w:style>
  <w:style w:type="character" w:styleId="Odkazintenzivn">
    <w:name w:val="Intense Reference"/>
    <w:uiPriority w:val="32"/>
    <w:qFormat/>
    <w:rsid w:val="002F684E"/>
    <w:rPr>
      <w:b/>
      <w:sz w:val="24"/>
      <w:u w:val="single"/>
    </w:rPr>
  </w:style>
  <w:style w:type="character" w:styleId="Nzevknihy">
    <w:name w:val="Book Title"/>
    <w:uiPriority w:val="33"/>
    <w:qFormat/>
    <w:rsid w:val="002F684E"/>
    <w:rPr>
      <w:rFonts w:ascii="Arial" w:eastAsia="Times New Roman" w:hAnsi="Arial"/>
      <w:b/>
      <w:i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2F684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dcterms:created xsi:type="dcterms:W3CDTF">2022-12-20T10:58:00Z</dcterms:created>
  <dcterms:modified xsi:type="dcterms:W3CDTF">2022-12-20T11:03:00Z</dcterms:modified>
</cp:coreProperties>
</file>